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  <w:u w:val="single"/>
          <w:lang w:eastAsia="zh-CN"/>
        </w:rPr>
        <w:t>体育与康养</w:t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</w:rPr>
        <w:t>学院2019—2020学年第2学期期末考试安排表</w:t>
      </w:r>
    </w:p>
    <w:p>
      <w:pPr>
        <w:spacing w:line="60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学院盖章：                                            时间：</w:t>
      </w:r>
    </w:p>
    <w:tbl>
      <w:tblPr>
        <w:tblStyle w:val="2"/>
        <w:tblW w:w="103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950"/>
        <w:gridCol w:w="1635"/>
        <w:gridCol w:w="1095"/>
        <w:gridCol w:w="2295"/>
        <w:gridCol w:w="7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考试科目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考试形式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(开卷/闭卷；试卷/小论文/报告等)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任课老师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考试班级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考试人数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理论：6月28日上午8:30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技能：返校后考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田径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开卷考（学习通）+技能考试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李光敏、王永斌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19体育教育1、2班，重修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理论：6月28日上午8:30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技能：返校后考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田径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开卷考（学习通）+技能考试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王永斌、张明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19社会体育指导与管理，重修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6月29日下午15:00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学校体育学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开卷</w:t>
            </w:r>
            <w:r>
              <w:rPr>
                <w:rStyle w:val="4"/>
                <w:rFonts w:hint="eastAsia" w:ascii="宋体" w:hAnsi="宋体" w:cs="宋体"/>
                <w:lang w:val="en-US" w:eastAsia="zh-CN" w:bidi="ar"/>
              </w:rPr>
              <w:t>考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孙成福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lang w:val="en-US" w:eastAsia="zh-CN" w:bidi="ar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6月29日下午15:00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健身理论与指导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lang w:val="en-US" w:eastAsia="zh-CN" w:bidi="ar"/>
              </w:rPr>
              <w:t>开卷考（学习通）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陈金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6月30日上午8:30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足球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开卷考（学习通）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蒋雪莱、吕吉旭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19社会体育指导与管理，重修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理论：6月30日上午8:30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技能：返校后考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排球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开卷考（学习通）+技能考试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刘一兵、秦德平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19体育教育、2班，重修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7月2日上午8:30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运动生理学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开卷考（学习通）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谢宜璋、王勇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19体育教育1、2班，19社会体育指导与管理，重修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6月30日前交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体育社会学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郑宗兴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6月21日前交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网球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廖玉冰、秦德平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6月30日前交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体育活动组织管理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郑伟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6月22日前交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健美操主项-6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视频技评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陈金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17级健美操专修班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6月15日前交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足球主项-6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视频技评十作业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蒋雪莱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17级足球专修班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6月8日上午第3.4节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排球主项-6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企业微信直播技能考核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徐新建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17级排球专修班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羽毛球主项-6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蒋鹏飞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17级羽毛球专修班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6月25日前交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篮球主项-6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潘昊凯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17级篮球专修班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20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6月21日前交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网球主项-6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廖玉冰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17级网球专修班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武术主项-6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宋梁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17级武术专修班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足球主项-4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吕吉旭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18级足球专修班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20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6月2日；6月5日随堂考核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排球主项-4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企业微信直播技能考核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徐新建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18级排球专修班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羽毛球主项-4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蒋鹏飞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18级羽毛球专修班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14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6月25日前交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篮球主项-4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潘昊凯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18级篮球专修班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6月21日前交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网球主项-4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廖玉冰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18级网球专修班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武术主项-4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宋梁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18级武术专修班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6月25日前交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篮球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视频录像及小论文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潘昊凯、赵趋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19体育教育1、2班，重修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5月5日，6月1日（13:00-16:40）;5月22日、29日,6月5日（13:00-16:40）随堂考,6月8日讲评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体育微格教学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企业微信直播片段教学技能考核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徐新建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6月30日前交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运动训练学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王峰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18社会体育指导与管理，17体育教育1、班，重修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6月30日前交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体育绘图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绘图作业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王峰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5月11、18、25日；6月8日（14:55-16:30）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体育教材教法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企业微信直播片段教学技能考核+考勤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崔胜利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6月21日前交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体育管理学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调查报告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罗剑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17体育教育1、2班，19社会体育指导与管理，重修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7月2日前交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体育保健学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吴鹤群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18体育教育1、2班，重修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6月17日前交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体育测量与评价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林正锋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18体育教育1、2班，17体育教育1、2班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羽毛球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陈建南、蒋鹏飞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6月23日前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体育心理学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小论文（学习通）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范俊雄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社会体育竞赛编排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体育赛事编排方案+考勤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崔胜利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武术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视频录像技评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林峻峰、柯英俊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武术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视频录像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宋梁、柯英俊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5月26日、28日（13:00-16:40），6月2日、4日（09:00-12:30）随堂考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体育教材教法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企业微信直播片段教学技能考核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徐新建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小论文：6月30日前交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技能：返校后考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康复技能强化训练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小论文+技能考试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陈彦彰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理论：5月31日前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技能：返校后考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理论成绩（爱课程学科成绩）+技能考试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高保华、罗剑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19体育教育1、2班，重修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重修11人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6月25日前交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健康教育学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郑宗兴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18体育教育1、2班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6月26日前交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体能训练理论与方法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 xml:space="preserve"> 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宋睿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6月19日前交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舞龙舞狮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宋梁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17社会体育指导与管理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6月10日前交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学校竞赛活动组织与运行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小论文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高保华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17体育教育1、2班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6月12日前交任课教师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大学体育-2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拍摄太极拳1-12视频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2019级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6月12日前交任课教师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大学体育-4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拍摄八段锦视频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2018级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4D63"/>
    <w:rsid w:val="2810775C"/>
    <w:rsid w:val="34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2020-06-11T01:56:00Z</dcterms:created>
  <dc:creator>chiyuki</dc:creator>
  <cp:lastModifiedBy>chiyuki</cp:lastModifiedBy>
  <dcterms:modified xsi:type="dcterms:W3CDTF">2020-06-11T02:51:55Z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